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E325A" w14:textId="77777777" w:rsidR="00CE010E" w:rsidRPr="00CE010E" w:rsidRDefault="00CE010E" w:rsidP="00CE010E">
      <w:pPr>
        <w:rPr>
          <w:b/>
          <w:bCs/>
          <w:u w:val="single"/>
        </w:rPr>
      </w:pPr>
      <w:hyperlink r:id="rId5" w:tgtFrame="_blank" w:history="1">
        <w:r w:rsidRPr="00CE010E">
          <w:rPr>
            <w:rStyle w:val="Hyperlink"/>
            <w:b/>
            <w:bCs/>
          </w:rPr>
          <w:t>Fundamentals of Portraits – Drawing to Painting</w:t>
        </w:r>
      </w:hyperlink>
    </w:p>
    <w:p w14:paraId="3F708C78" w14:textId="77777777" w:rsidR="00CE010E" w:rsidRPr="00CE010E" w:rsidRDefault="00CE010E" w:rsidP="00CE010E">
      <w:pPr>
        <w:rPr>
          <w:u w:val="single"/>
        </w:rPr>
      </w:pPr>
      <w:r w:rsidRPr="00CE010E">
        <w:rPr>
          <w:u w:val="single"/>
        </w:rPr>
        <w:t xml:space="preserve">Sat. Feb. 21 from 11 a.m. to 4:30 p.m. (includes a half hour lunch break at 1 p.m.) </w:t>
      </w:r>
    </w:p>
    <w:p w14:paraId="3DA95431" w14:textId="77777777" w:rsidR="00F62FBC" w:rsidRDefault="00F62FBC" w:rsidP="00130ADD">
      <w:pPr>
        <w:rPr>
          <w:u w:val="single"/>
        </w:rPr>
      </w:pPr>
    </w:p>
    <w:p w14:paraId="0B2815B3" w14:textId="24094CC7" w:rsidR="00F62FBC" w:rsidRPr="0088254F" w:rsidRDefault="00F62FBC" w:rsidP="00130ADD">
      <w:pPr>
        <w:rPr>
          <w:b/>
          <w:bCs/>
          <w:u w:val="single"/>
        </w:rPr>
      </w:pPr>
      <w:r w:rsidRPr="0088254F">
        <w:rPr>
          <w:b/>
          <w:bCs/>
          <w:u w:val="single"/>
        </w:rPr>
        <w:t>Description:</w:t>
      </w:r>
    </w:p>
    <w:p w14:paraId="158C03B0" w14:textId="6A514599" w:rsidR="00DE4FAC" w:rsidRDefault="00CE010E" w:rsidP="00F62FBC">
      <w:pPr>
        <w:tabs>
          <w:tab w:val="num" w:pos="720"/>
        </w:tabs>
      </w:pPr>
      <w:r w:rsidRPr="00CE010E">
        <w:t>This workshop introduces you to the fundamentals of drawing and painting portraits, starting with laying down the basic structure of the head and understanding how a face is built. Students will learn how to construct facial features from a photo, with reasonable proportions, develop confident line work, and apply shading to create form and depth using pencil</w:t>
      </w:r>
      <w:r w:rsidR="008245C8">
        <w:t xml:space="preserve"> and charcoal</w:t>
      </w:r>
      <w:r w:rsidRPr="00CE010E">
        <w:t xml:space="preserve">. Follow-up with </w:t>
      </w:r>
      <w:r w:rsidR="0088254F">
        <w:t xml:space="preserve">transferring your best sketch and finally start </w:t>
      </w:r>
      <w:r w:rsidRPr="00CE010E">
        <w:t xml:space="preserve">painting and glazing </w:t>
      </w:r>
      <w:r w:rsidR="0088254F">
        <w:t xml:space="preserve">in an abstract manner </w:t>
      </w:r>
      <w:r w:rsidRPr="00CE010E">
        <w:t>with your familiar medium.</w:t>
      </w:r>
      <w:r>
        <w:t xml:space="preserve"> </w:t>
      </w:r>
      <w:r w:rsidR="00F62FBC" w:rsidRPr="00F62FBC">
        <w:t xml:space="preserve">There will be </w:t>
      </w:r>
      <w:r w:rsidR="00F62FBC">
        <w:t>l</w:t>
      </w:r>
      <w:r w:rsidR="00F62FBC" w:rsidRPr="00F62FBC">
        <w:t>ive demonstrations and personalized feedbac</w:t>
      </w:r>
      <w:r w:rsidR="00F62FBC">
        <w:t>k and p</w:t>
      </w:r>
      <w:r w:rsidR="00F62FBC" w:rsidRPr="00F62FBC">
        <w:t>ractice exercises to build confidence and skill</w:t>
      </w:r>
      <w:r>
        <w:t>. Goal is to have a finished portrait in a semi-abstract style.</w:t>
      </w:r>
    </w:p>
    <w:p w14:paraId="6BAD9C9B" w14:textId="2CA98455" w:rsidR="00130ADD" w:rsidRPr="0088254F" w:rsidRDefault="00F62FBC" w:rsidP="00130ADD">
      <w:pPr>
        <w:rPr>
          <w:b/>
          <w:bCs/>
          <w:u w:val="single"/>
        </w:rPr>
      </w:pPr>
      <w:r w:rsidRPr="0088254F">
        <w:rPr>
          <w:b/>
          <w:bCs/>
          <w:u w:val="single"/>
        </w:rPr>
        <w:t>Materials List:</w:t>
      </w:r>
    </w:p>
    <w:p w14:paraId="53AC4FBE" w14:textId="0904DC5A" w:rsidR="00CE010E" w:rsidRPr="008245C8" w:rsidRDefault="00F62FBC" w:rsidP="008245C8">
      <w:pPr>
        <w:tabs>
          <w:tab w:val="num" w:pos="720"/>
        </w:tabs>
      </w:pPr>
      <w:r w:rsidRPr="008245C8">
        <w:t>Pencil</w:t>
      </w:r>
      <w:r w:rsidR="00516E51" w:rsidRPr="008245C8">
        <w:t xml:space="preserve"> (2B/4B/6B)</w:t>
      </w:r>
      <w:r w:rsidRPr="008245C8">
        <w:t xml:space="preserve">, kneaded eraser, </w:t>
      </w:r>
      <w:r w:rsidR="00516E51" w:rsidRPr="008245C8">
        <w:t>, blending stumps, soft brushes</w:t>
      </w:r>
      <w:r w:rsidRPr="008245C8">
        <w:t xml:space="preserve">, </w:t>
      </w:r>
      <w:r w:rsidR="00516E51" w:rsidRPr="008245C8">
        <w:t>sharpener. A drawing set from Amazon has most of these things. Additionally you will need a set of vine charcoal</w:t>
      </w:r>
      <w:r w:rsidR="00CE010E" w:rsidRPr="008245C8">
        <w:t xml:space="preserve"> or willow charcoal.</w:t>
      </w:r>
    </w:p>
    <w:p w14:paraId="1CCF5E0E" w14:textId="77777777" w:rsidR="008245C8" w:rsidRDefault="008245C8" w:rsidP="008245C8">
      <w:pPr>
        <w:tabs>
          <w:tab w:val="num" w:pos="720"/>
        </w:tabs>
        <w:spacing w:line="120" w:lineRule="exact"/>
      </w:pPr>
    </w:p>
    <w:p w14:paraId="75D24F34" w14:textId="32BD2208" w:rsidR="008245C8" w:rsidRPr="008245C8" w:rsidRDefault="00CE010E" w:rsidP="008245C8">
      <w:pPr>
        <w:tabs>
          <w:tab w:val="num" w:pos="720"/>
        </w:tabs>
      </w:pPr>
      <w:r w:rsidRPr="008245C8">
        <w:t xml:space="preserve">A few printer paper for practice. </w:t>
      </w:r>
    </w:p>
    <w:p w14:paraId="3BA9B921" w14:textId="77777777" w:rsidR="008245C8" w:rsidRPr="008245C8" w:rsidRDefault="008245C8" w:rsidP="008245C8">
      <w:pPr>
        <w:tabs>
          <w:tab w:val="num" w:pos="720"/>
        </w:tabs>
        <w:spacing w:line="120" w:lineRule="exact"/>
      </w:pPr>
    </w:p>
    <w:p w14:paraId="6D4455B4" w14:textId="05AC8B4F" w:rsidR="00CE010E" w:rsidRPr="008245C8" w:rsidRDefault="008245C8" w:rsidP="008245C8">
      <w:pPr>
        <w:tabs>
          <w:tab w:val="num" w:pos="720"/>
        </w:tabs>
      </w:pPr>
      <w:r w:rsidRPr="008245C8">
        <w:t xml:space="preserve">For Watercolor users, 2-3 cold press Strathmore watercolor paper </w:t>
      </w:r>
      <w:r w:rsidR="00CE010E" w:rsidRPr="008245C8">
        <w:t xml:space="preserve"> </w:t>
      </w:r>
      <w:r w:rsidRPr="008245C8">
        <w:t>of size 9 X 12 or 11 X 14. Watercolor set with all basic colors, brushes, palette.</w:t>
      </w:r>
    </w:p>
    <w:p w14:paraId="20D4256E" w14:textId="77777777" w:rsidR="008245C8" w:rsidRPr="008245C8" w:rsidRDefault="008245C8" w:rsidP="008245C8">
      <w:pPr>
        <w:tabs>
          <w:tab w:val="num" w:pos="720"/>
        </w:tabs>
        <w:spacing w:line="120" w:lineRule="exact"/>
      </w:pPr>
    </w:p>
    <w:p w14:paraId="11B04A0A" w14:textId="27B4C88B" w:rsidR="008245C8" w:rsidRPr="008245C8" w:rsidRDefault="008245C8" w:rsidP="008245C8">
      <w:pPr>
        <w:tabs>
          <w:tab w:val="num" w:pos="720"/>
        </w:tabs>
      </w:pPr>
      <w:r w:rsidRPr="008245C8">
        <w:t xml:space="preserve">For </w:t>
      </w:r>
      <w:r w:rsidRPr="008245C8">
        <w:t>Acrylic / Oil</w:t>
      </w:r>
      <w:r w:rsidRPr="008245C8">
        <w:t xml:space="preserve"> users, </w:t>
      </w:r>
      <w:r w:rsidRPr="008245C8">
        <w:t xml:space="preserve">A stretched canvas of size </w:t>
      </w:r>
      <w:r w:rsidRPr="008245C8">
        <w:t xml:space="preserve">9 X 12 or 11 X 14. </w:t>
      </w:r>
      <w:r w:rsidRPr="008245C8">
        <w:t>Extended color paint set</w:t>
      </w:r>
      <w:r w:rsidRPr="008245C8">
        <w:t>, brushes, palette.</w:t>
      </w:r>
    </w:p>
    <w:p w14:paraId="4E3FB012" w14:textId="77777777" w:rsidR="008245C8" w:rsidRPr="008245C8" w:rsidRDefault="008245C8" w:rsidP="008245C8">
      <w:pPr>
        <w:tabs>
          <w:tab w:val="num" w:pos="720"/>
        </w:tabs>
        <w:spacing w:line="120" w:lineRule="exact"/>
      </w:pPr>
    </w:p>
    <w:p w14:paraId="0EE4781B" w14:textId="6B37FB00" w:rsidR="00CE010E" w:rsidRDefault="008245C8" w:rsidP="008245C8">
      <w:pPr>
        <w:tabs>
          <w:tab w:val="num" w:pos="720"/>
        </w:tabs>
      </w:pPr>
      <w:r w:rsidRPr="008245C8">
        <w:t xml:space="preserve">A </w:t>
      </w:r>
      <w:r w:rsidR="000F59E7">
        <w:t xml:space="preserve">couple of </w:t>
      </w:r>
      <w:r w:rsidRPr="008245C8">
        <w:t xml:space="preserve">Black and White print of </w:t>
      </w:r>
      <w:r w:rsidR="000F59E7">
        <w:t>f</w:t>
      </w:r>
      <w:r w:rsidRPr="008245C8">
        <w:t>ace</w:t>
      </w:r>
      <w:r w:rsidR="000F59E7">
        <w:t>s</w:t>
      </w:r>
      <w:r w:rsidRPr="008245C8">
        <w:t xml:space="preserve"> with good level of contrast.</w:t>
      </w:r>
      <w:r w:rsidR="000F59E7">
        <w:t xml:space="preserve">  </w:t>
      </w:r>
    </w:p>
    <w:p w14:paraId="2302F165" w14:textId="76BD3569" w:rsidR="0088254F" w:rsidRPr="0088254F" w:rsidRDefault="0088254F" w:rsidP="0088254F">
      <w:pPr>
        <w:tabs>
          <w:tab w:val="num" w:pos="720"/>
        </w:tabs>
        <w:rPr>
          <w:b/>
          <w:bCs/>
        </w:rPr>
      </w:pPr>
      <w:r>
        <w:t xml:space="preserve">Other handy things to have: A rag, a small spray bottle, a graphite paper ( Michaels: </w:t>
      </w:r>
      <w:r w:rsidRPr="0088254F">
        <w:t>Graphite Paper by Craft Smart</w:t>
      </w:r>
      <w:r>
        <w:t xml:space="preserve">  - 2 sheets), A small bottle of fixative (Michaels: </w:t>
      </w:r>
      <w:r w:rsidRPr="0088254F">
        <w:t>Krylon® UV-Resistant Matte Clear Coating</w:t>
      </w:r>
      <w:r w:rsidRPr="0088254F">
        <w:t>)</w:t>
      </w:r>
      <w:r>
        <w:t xml:space="preserve"> </w:t>
      </w:r>
      <w:r w:rsidR="00A57EB5">
        <w:t xml:space="preserve">(If you want, </w:t>
      </w:r>
      <w:r>
        <w:t>you can borrow mine</w:t>
      </w:r>
      <w:r w:rsidR="00A57EB5">
        <w:t>)</w:t>
      </w:r>
    </w:p>
    <w:p w14:paraId="7336EED5" w14:textId="42F38496" w:rsidR="0088254F" w:rsidRPr="008245C8" w:rsidRDefault="0088254F" w:rsidP="008245C8">
      <w:pPr>
        <w:tabs>
          <w:tab w:val="num" w:pos="720"/>
        </w:tabs>
      </w:pPr>
    </w:p>
    <w:p w14:paraId="72CEABD1" w14:textId="0DD7993B" w:rsidR="00F62FBC" w:rsidRPr="008245C8" w:rsidRDefault="00F62FBC" w:rsidP="008245C8">
      <w:pPr>
        <w:tabs>
          <w:tab w:val="num" w:pos="720"/>
        </w:tabs>
      </w:pPr>
    </w:p>
    <w:p w14:paraId="776E944C" w14:textId="77777777" w:rsidR="00516E51" w:rsidRPr="008245C8" w:rsidRDefault="00516E51" w:rsidP="008245C8">
      <w:pPr>
        <w:tabs>
          <w:tab w:val="num" w:pos="720"/>
        </w:tabs>
      </w:pPr>
    </w:p>
    <w:p w14:paraId="64DFC458" w14:textId="77777777" w:rsidR="00CE010E" w:rsidRDefault="00CE010E">
      <w:pPr>
        <w:rPr>
          <w:u w:val="single"/>
        </w:rPr>
      </w:pPr>
      <w:r>
        <w:rPr>
          <w:u w:val="single"/>
        </w:rPr>
        <w:lastRenderedPageBreak/>
        <w:br w:type="page"/>
      </w:r>
    </w:p>
    <w:p w14:paraId="670F6576" w14:textId="6B92414B" w:rsidR="00516E51" w:rsidRPr="00C40A9C" w:rsidRDefault="00516E51" w:rsidP="00C40A9C">
      <w:pPr>
        <w:rPr>
          <w:u w:val="single"/>
        </w:rPr>
      </w:pPr>
      <w:r w:rsidRPr="00C40A9C">
        <w:rPr>
          <w:u w:val="single"/>
        </w:rPr>
        <w:lastRenderedPageBreak/>
        <w:t>Sample Photos:</w:t>
      </w:r>
    </w:p>
    <w:p w14:paraId="67E3531C" w14:textId="77777777" w:rsidR="00516E51" w:rsidRDefault="00516E51" w:rsidP="00516E51">
      <w:pPr>
        <w:spacing w:after="0" w:line="240" w:lineRule="auto"/>
        <w:rPr>
          <w:rFonts w:ascii="Aptos Narrow" w:eastAsia="Times New Roman" w:hAnsi="Aptos Narrow" w:cs="Times New Roman"/>
          <w:color w:val="000000"/>
          <w:kern w:val="0"/>
          <w:sz w:val="22"/>
          <w:szCs w:val="22"/>
          <w:lang w:eastAsia="en-CA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33"/>
      </w:tblGrid>
      <w:tr w:rsidR="00C40A9C" w14:paraId="02114B4D" w14:textId="77777777" w:rsidTr="00C40A9C">
        <w:tc>
          <w:tcPr>
            <w:tcW w:w="6433" w:type="dxa"/>
          </w:tcPr>
          <w:p w14:paraId="468E8203" w14:textId="6CC47EE2" w:rsidR="00C40A9C" w:rsidRDefault="00C40A9C" w:rsidP="00516E51">
            <w:pPr>
              <w:rPr>
                <w:rFonts w:ascii="Aptos Narrow" w:eastAsia="Times New Roman" w:hAnsi="Aptos Narrow"/>
                <w:color w:val="000000"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rFonts w:ascii="Aptos Narrow" w:eastAsia="Times New Roman" w:hAnsi="Aptos Narrow"/>
                <w:noProof/>
                <w:color w:val="000000"/>
                <w:kern w:val="0"/>
                <w:sz w:val="22"/>
                <w:szCs w:val="22"/>
                <w:lang w:eastAsia="en-CA"/>
              </w:rPr>
              <w:drawing>
                <wp:inline distT="0" distB="0" distL="0" distR="0" wp14:anchorId="4944A743" wp14:editId="59D12769">
                  <wp:extent cx="2308909" cy="3078545"/>
                  <wp:effectExtent l="0" t="0" r="0" b="7620"/>
                  <wp:docPr id="432399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399152" name="Picture 43239915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344" cy="308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A9C" w14:paraId="0EA2BDB0" w14:textId="77777777" w:rsidTr="00C40A9C">
        <w:tc>
          <w:tcPr>
            <w:tcW w:w="6433" w:type="dxa"/>
          </w:tcPr>
          <w:p w14:paraId="6C827AB9" w14:textId="239B86E8" w:rsidR="00C40A9C" w:rsidRDefault="00C40A9C" w:rsidP="00516E51">
            <w:pPr>
              <w:rPr>
                <w:rFonts w:ascii="Aptos Narrow" w:eastAsia="Times New Roman" w:hAnsi="Aptos Narrow"/>
                <w:color w:val="000000"/>
                <w:kern w:val="0"/>
                <w:sz w:val="22"/>
                <w:szCs w:val="22"/>
                <w:lang w:eastAsia="en-CA"/>
                <w14:ligatures w14:val="none"/>
              </w:rPr>
            </w:pPr>
            <w:r>
              <w:rPr>
                <w:rFonts w:ascii="Aptos Narrow" w:eastAsia="Times New Roman" w:hAnsi="Aptos Narrow"/>
                <w:noProof/>
                <w:color w:val="000000"/>
                <w:kern w:val="0"/>
                <w:sz w:val="22"/>
                <w:szCs w:val="22"/>
                <w:lang w:eastAsia="en-CA"/>
              </w:rPr>
              <w:drawing>
                <wp:inline distT="0" distB="0" distL="0" distR="0" wp14:anchorId="20932576" wp14:editId="48896414">
                  <wp:extent cx="2454239" cy="3272319"/>
                  <wp:effectExtent l="0" t="0" r="3810" b="4445"/>
                  <wp:docPr id="1812481249" name="Picture 2" descr="A drawing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481249" name="Picture 2" descr="A drawing of a person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120" cy="327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A9C" w14:paraId="4D7760AA" w14:textId="77777777" w:rsidTr="00C40A9C">
        <w:tc>
          <w:tcPr>
            <w:tcW w:w="6433" w:type="dxa"/>
          </w:tcPr>
          <w:p w14:paraId="4F997702" w14:textId="7EEBB5B0" w:rsidR="00C40A9C" w:rsidRDefault="00C40A9C" w:rsidP="00516E51">
            <w:pPr>
              <w:rPr>
                <w:rFonts w:ascii="Aptos Narrow" w:eastAsia="Times New Roman" w:hAnsi="Aptos Narrow"/>
                <w:noProof/>
                <w:color w:val="000000"/>
                <w:kern w:val="0"/>
                <w:sz w:val="22"/>
                <w:szCs w:val="22"/>
                <w:lang w:eastAsia="en-CA"/>
              </w:rPr>
            </w:pPr>
            <w:r>
              <w:rPr>
                <w:rFonts w:ascii="Aptos Narrow" w:eastAsia="Times New Roman" w:hAnsi="Aptos Narrow"/>
                <w:noProof/>
                <w:color w:val="000000"/>
                <w:kern w:val="0"/>
                <w:sz w:val="22"/>
                <w:szCs w:val="22"/>
                <w:lang w:eastAsia="en-CA"/>
              </w:rPr>
              <w:lastRenderedPageBreak/>
              <w:drawing>
                <wp:inline distT="0" distB="0" distL="0" distR="0" wp14:anchorId="33A60EB5" wp14:editId="5A8C042F">
                  <wp:extent cx="2452109" cy="3269479"/>
                  <wp:effectExtent l="0" t="0" r="5715" b="7620"/>
                  <wp:docPr id="561248524" name="Picture 3" descr="A drawing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248524" name="Picture 3" descr="A drawing of a perso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24" cy="328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A9C" w14:paraId="3669ADC2" w14:textId="77777777" w:rsidTr="00C40A9C">
        <w:tc>
          <w:tcPr>
            <w:tcW w:w="6433" w:type="dxa"/>
          </w:tcPr>
          <w:p w14:paraId="6B910B41" w14:textId="54FC905B" w:rsidR="00C40A9C" w:rsidRDefault="00C40A9C" w:rsidP="00516E51">
            <w:pPr>
              <w:rPr>
                <w:rFonts w:ascii="Aptos Narrow" w:eastAsia="Times New Roman" w:hAnsi="Aptos Narrow"/>
                <w:noProof/>
                <w:color w:val="000000"/>
                <w:kern w:val="0"/>
                <w:sz w:val="22"/>
                <w:szCs w:val="22"/>
                <w:lang w:eastAsia="en-CA"/>
              </w:rPr>
            </w:pPr>
            <w:r>
              <w:rPr>
                <w:rFonts w:ascii="Aptos Narrow" w:eastAsia="Times New Roman" w:hAnsi="Aptos Narrow"/>
                <w:noProof/>
                <w:color w:val="000000"/>
                <w:kern w:val="0"/>
                <w:sz w:val="22"/>
                <w:szCs w:val="22"/>
                <w:lang w:eastAsia="en-CA"/>
              </w:rPr>
              <w:drawing>
                <wp:inline distT="0" distB="0" distL="0" distR="0" wp14:anchorId="783AD97C" wp14:editId="3BDE4F11">
                  <wp:extent cx="2875828" cy="3834437"/>
                  <wp:effectExtent l="0" t="0" r="1270" b="0"/>
                  <wp:docPr id="1609818462" name="Picture 4" descr="A drawing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818462" name="Picture 4" descr="A drawing of a person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48" cy="383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A9C" w14:paraId="2CAAA913" w14:textId="77777777" w:rsidTr="00C40A9C">
        <w:tc>
          <w:tcPr>
            <w:tcW w:w="6433" w:type="dxa"/>
          </w:tcPr>
          <w:p w14:paraId="407A3E09" w14:textId="6C230395" w:rsidR="00C40A9C" w:rsidRDefault="00C40A9C" w:rsidP="00516E51">
            <w:pPr>
              <w:rPr>
                <w:rFonts w:ascii="Aptos Narrow" w:eastAsia="Times New Roman" w:hAnsi="Aptos Narrow"/>
                <w:noProof/>
                <w:color w:val="000000"/>
                <w:kern w:val="0"/>
                <w:sz w:val="22"/>
                <w:szCs w:val="22"/>
                <w:lang w:eastAsia="en-CA"/>
              </w:rPr>
            </w:pPr>
            <w:r>
              <w:rPr>
                <w:rFonts w:ascii="Aptos Narrow" w:eastAsia="Times New Roman" w:hAnsi="Aptos Narrow"/>
                <w:noProof/>
                <w:color w:val="000000"/>
                <w:kern w:val="0"/>
                <w:sz w:val="22"/>
                <w:szCs w:val="22"/>
                <w:lang w:eastAsia="en-CA"/>
              </w:rPr>
              <w:lastRenderedPageBreak/>
              <w:drawing>
                <wp:inline distT="0" distB="0" distL="0" distR="0" wp14:anchorId="164D5947" wp14:editId="59F234BE">
                  <wp:extent cx="2845363" cy="3793817"/>
                  <wp:effectExtent l="0" t="0" r="0" b="0"/>
                  <wp:docPr id="769061170" name="Picture 5" descr="A drawing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061170" name="Picture 5" descr="A drawing of a person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796" cy="379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5E294" w14:textId="77777777" w:rsidR="00516E51" w:rsidRPr="00516E51" w:rsidRDefault="00516E51" w:rsidP="00516E51">
      <w:pPr>
        <w:spacing w:after="0" w:line="240" w:lineRule="auto"/>
        <w:rPr>
          <w:rFonts w:ascii="Aptos Narrow" w:eastAsia="Times New Roman" w:hAnsi="Aptos Narrow"/>
          <w:color w:val="000000"/>
          <w:kern w:val="0"/>
          <w:sz w:val="22"/>
          <w:szCs w:val="22"/>
          <w:lang w:eastAsia="en-CA"/>
          <w14:ligatures w14:val="none"/>
        </w:rPr>
      </w:pPr>
    </w:p>
    <w:sectPr w:rsidR="00516E51" w:rsidRPr="00516E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AD3D51"/>
    <w:multiLevelType w:val="multilevel"/>
    <w:tmpl w:val="F3E4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54BCA"/>
    <w:multiLevelType w:val="multilevel"/>
    <w:tmpl w:val="83864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9694281">
    <w:abstractNumId w:val="1"/>
  </w:num>
  <w:num w:numId="2" w16cid:durableId="1806240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ADD"/>
    <w:rsid w:val="0008576D"/>
    <w:rsid w:val="000F59E7"/>
    <w:rsid w:val="00130ADD"/>
    <w:rsid w:val="00516E51"/>
    <w:rsid w:val="006411CF"/>
    <w:rsid w:val="008245C8"/>
    <w:rsid w:val="0088254F"/>
    <w:rsid w:val="00987439"/>
    <w:rsid w:val="00A57EB5"/>
    <w:rsid w:val="00A964D0"/>
    <w:rsid w:val="00C40A9C"/>
    <w:rsid w:val="00CE010E"/>
    <w:rsid w:val="00DE4FAC"/>
    <w:rsid w:val="00E838F1"/>
    <w:rsid w:val="00E94826"/>
    <w:rsid w:val="00F6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2F931"/>
  <w15:chartTrackingRefBased/>
  <w15:docId w15:val="{621216A7-F070-44B6-9B0B-61768D6A1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5C8"/>
  </w:style>
  <w:style w:type="paragraph" w:styleId="Heading1">
    <w:name w:val="heading 1"/>
    <w:basedOn w:val="Normal"/>
    <w:next w:val="Normal"/>
    <w:link w:val="Heading1Char"/>
    <w:uiPriority w:val="9"/>
    <w:qFormat/>
    <w:rsid w:val="00130A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A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A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A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A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A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A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A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A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A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A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A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A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A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A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A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A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A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0A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0A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0A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0A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0A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0A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0A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0A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0A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0AD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16E51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516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E01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1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67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oakvilleartsociety.com/product/fundamentals-of-portraits-drawing-to-painting-pamela-dey-sat-feb-21-11-am-430-pm-studio-one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Pampa Dey</cp:lastModifiedBy>
  <cp:revision>4</cp:revision>
  <dcterms:created xsi:type="dcterms:W3CDTF">2025-12-31T00:27:00Z</dcterms:created>
  <dcterms:modified xsi:type="dcterms:W3CDTF">2025-12-31T00:58:00Z</dcterms:modified>
</cp:coreProperties>
</file>